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86E99" w14:textId="07D200CE" w:rsidR="00105A83" w:rsidRPr="002E24DB" w:rsidRDefault="000B3F44" w:rsidP="002E24DB">
      <w:pPr>
        <w:adjustRightInd w:val="0"/>
        <w:spacing w:after="120" w:line="240" w:lineRule="auto"/>
        <w:jc w:val="both"/>
        <w:rPr>
          <w:rFonts w:ascii="Book Antiqua" w:hAnsi="Book Antiqua" w:cstheme="minorBidi"/>
          <w:b/>
          <w:bCs/>
          <w:szCs w:val="22"/>
          <w:lang w:eastAsia="en-IN"/>
        </w:rPr>
      </w:pPr>
      <w:r w:rsidRPr="002E24DB">
        <w:rPr>
          <w:rFonts w:ascii="Book Antiqua" w:hAnsi="Book Antiqua"/>
          <w:b/>
          <w:bCs/>
          <w:szCs w:val="22"/>
          <w:lang w:eastAsia="en-IN"/>
        </w:rPr>
        <w:t>400kV GIS Extn Substation Package SS-157 (including Transformer) for (a) Extn. of 400kV </w:t>
      </w:r>
      <w:proofErr w:type="spellStart"/>
      <w:r w:rsidRPr="002E24DB">
        <w:rPr>
          <w:rFonts w:ascii="Book Antiqua" w:hAnsi="Book Antiqua"/>
          <w:b/>
          <w:bCs/>
          <w:szCs w:val="22"/>
          <w:lang w:eastAsia="en-IN"/>
        </w:rPr>
        <w:t>Jeypore</w:t>
      </w:r>
      <w:proofErr w:type="spellEnd"/>
      <w:r w:rsidRPr="002E24DB">
        <w:rPr>
          <w:rFonts w:ascii="Book Antiqua" w:hAnsi="Book Antiqua"/>
          <w:b/>
          <w:bCs/>
          <w:szCs w:val="22"/>
          <w:lang w:eastAsia="en-IN"/>
        </w:rPr>
        <w:t> (POWERGRID) S/S under “Eastern Region Expansion Scheme-49”, (b) Extn. of 220/132kV Purnea (POWERGRID) S/S and (c) 1 x 200MVA, 220/132kV Transformer at Purnea (POWERGRID) S/S under “Eastern Region Expansion Scheme-52”</w:t>
      </w:r>
      <w:r w:rsidR="002E24DB" w:rsidRPr="002E24DB">
        <w:rPr>
          <w:rFonts w:ascii="Book Antiqua" w:hAnsi="Book Antiqua"/>
          <w:b/>
          <w:bCs/>
          <w:szCs w:val="22"/>
          <w:lang w:eastAsia="en-IN"/>
        </w:rPr>
        <w:t>.</w:t>
      </w:r>
    </w:p>
    <w:p w14:paraId="57AD045E" w14:textId="40730AF2" w:rsidR="00177A9C" w:rsidRPr="002E24DB" w:rsidRDefault="00177A9C" w:rsidP="002E24DB">
      <w:pPr>
        <w:adjustRightInd w:val="0"/>
        <w:spacing w:after="120" w:line="240" w:lineRule="auto"/>
        <w:jc w:val="center"/>
        <w:rPr>
          <w:rFonts w:ascii="Book Antiqua" w:hAnsi="Book Antiqua"/>
          <w:b/>
          <w:bCs/>
          <w:szCs w:val="22"/>
          <w:lang w:val="en-IN"/>
        </w:rPr>
      </w:pPr>
      <w:r w:rsidRPr="002E24DB">
        <w:rPr>
          <w:rFonts w:ascii="Book Antiqua" w:hAnsi="Book Antiqua"/>
          <w:b/>
          <w:bCs/>
          <w:szCs w:val="22"/>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E24DB" w14:paraId="0A71E985" w14:textId="77777777" w:rsidTr="00177A9C">
        <w:tc>
          <w:tcPr>
            <w:tcW w:w="4621" w:type="dxa"/>
          </w:tcPr>
          <w:p w14:paraId="238D6F14"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Bidder’s Name and Address (Lead Partner)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03EB1F72"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6E220F56"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Name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2BB3358D" w14:textId="77777777" w:rsidR="00177A9C" w:rsidRPr="002E24DB" w:rsidRDefault="00177A9C" w:rsidP="002E24DB">
            <w:pPr>
              <w:tabs>
                <w:tab w:val="left" w:pos="720"/>
                <w:tab w:val="left" w:pos="1440"/>
                <w:tab w:val="left" w:pos="2160"/>
                <w:tab w:val="left" w:pos="3493"/>
              </w:tabs>
              <w:adjustRightInd w:val="0"/>
              <w:spacing w:after="120"/>
              <w:jc w:val="both"/>
              <w:rPr>
                <w:rFonts w:ascii="Book Antiqua" w:hAnsi="Book Antiqua"/>
                <w:szCs w:val="22"/>
                <w:lang w:val="en-IN"/>
              </w:rPr>
            </w:pPr>
            <w:r w:rsidRPr="002E24DB">
              <w:rPr>
                <w:rFonts w:ascii="Book Antiqua" w:hAnsi="Book Antiqua"/>
                <w:szCs w:val="22"/>
                <w:lang w:val="en-IN"/>
              </w:rPr>
              <w:t>Address    :</w:t>
            </w:r>
            <w:r w:rsidRPr="002E24DB">
              <w:rPr>
                <w:rFonts w:ascii="Book Antiqua" w:hAnsi="Book Antiqua"/>
                <w:szCs w:val="22"/>
                <w:lang w:val="en-IN"/>
              </w:rPr>
              <w:tab/>
            </w:r>
            <w:r w:rsidRPr="002E24DB">
              <w:rPr>
                <w:rFonts w:ascii="Book Antiqua" w:hAnsi="Book Antiqua"/>
                <w:szCs w:val="22"/>
                <w:lang w:val="en-IN"/>
              </w:rPr>
              <w:tab/>
            </w:r>
            <w:r w:rsidR="00B109C3" w:rsidRPr="002E24DB">
              <w:rPr>
                <w:rFonts w:ascii="Book Antiqua" w:hAnsi="Book Antiqua"/>
                <w:szCs w:val="22"/>
                <w:lang w:val="en-IN"/>
              </w:rPr>
              <w:tab/>
            </w:r>
          </w:p>
        </w:tc>
        <w:tc>
          <w:tcPr>
            <w:tcW w:w="4621" w:type="dxa"/>
          </w:tcPr>
          <w:p w14:paraId="151A3DDD"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To:</w:t>
            </w:r>
            <w:r w:rsidRPr="002E24DB">
              <w:rPr>
                <w:rFonts w:ascii="Book Antiqua" w:hAnsi="Book Antiqua"/>
                <w:szCs w:val="22"/>
                <w:lang w:val="en-IN"/>
              </w:rPr>
              <w:tab/>
            </w:r>
            <w:r w:rsidRPr="002E24DB">
              <w:rPr>
                <w:rFonts w:ascii="Book Antiqua" w:hAnsi="Book Antiqua"/>
                <w:szCs w:val="22"/>
                <w:lang w:val="en-IN"/>
              </w:rPr>
              <w:tab/>
            </w:r>
          </w:p>
          <w:p w14:paraId="2AC40062"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Contract Services</w:t>
            </w:r>
            <w:r w:rsidRPr="002E24DB">
              <w:rPr>
                <w:rFonts w:ascii="Book Antiqua" w:hAnsi="Book Antiqua"/>
                <w:szCs w:val="22"/>
                <w:lang w:val="en-IN"/>
              </w:rPr>
              <w:tab/>
            </w:r>
            <w:r w:rsidRPr="002E24DB">
              <w:rPr>
                <w:rFonts w:ascii="Book Antiqua" w:hAnsi="Book Antiqua"/>
                <w:szCs w:val="22"/>
                <w:lang w:val="en-IN"/>
              </w:rPr>
              <w:tab/>
            </w:r>
          </w:p>
          <w:p w14:paraId="3C4F72D0"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Power Grid Corporation of India Ltd.,</w:t>
            </w:r>
            <w:r w:rsidRPr="002E24DB">
              <w:rPr>
                <w:rFonts w:ascii="Book Antiqua" w:hAnsi="Book Antiqua"/>
                <w:szCs w:val="22"/>
                <w:lang w:val="en-IN"/>
              </w:rPr>
              <w:tab/>
            </w:r>
            <w:r w:rsidRPr="002E24DB">
              <w:rPr>
                <w:rFonts w:ascii="Book Antiqua" w:hAnsi="Book Antiqua"/>
                <w:szCs w:val="22"/>
                <w:lang w:val="en-IN"/>
              </w:rPr>
              <w:tab/>
            </w:r>
          </w:p>
          <w:p w14:paraId="4EF46CC7"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"Saudamini", Plot No. 2, Sector 29</w:t>
            </w:r>
            <w:r w:rsidRPr="002E24DB">
              <w:rPr>
                <w:rFonts w:ascii="Book Antiqua" w:hAnsi="Book Antiqua"/>
                <w:szCs w:val="22"/>
                <w:lang w:val="en-IN"/>
              </w:rPr>
              <w:tab/>
            </w:r>
            <w:r w:rsidRPr="002E24DB">
              <w:rPr>
                <w:rFonts w:ascii="Book Antiqua" w:hAnsi="Book Antiqua"/>
                <w:szCs w:val="22"/>
                <w:lang w:val="en-IN"/>
              </w:rPr>
              <w:tab/>
            </w:r>
          </w:p>
          <w:p w14:paraId="11FDF89F"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Gurgaon (Haryana) - 122001</w:t>
            </w:r>
            <w:r w:rsidRPr="002E24DB">
              <w:rPr>
                <w:rFonts w:ascii="Book Antiqua" w:hAnsi="Book Antiqua"/>
                <w:szCs w:val="22"/>
                <w:lang w:val="en-IN"/>
              </w:rPr>
              <w:tab/>
            </w:r>
            <w:r w:rsidRPr="002E24DB">
              <w:rPr>
                <w:rFonts w:ascii="Book Antiqua" w:hAnsi="Book Antiqua"/>
                <w:szCs w:val="22"/>
                <w:lang w:val="en-IN"/>
              </w:rPr>
              <w:tab/>
            </w:r>
          </w:p>
          <w:p w14:paraId="57379592" w14:textId="77777777" w:rsidR="00177A9C" w:rsidRPr="002E24DB" w:rsidRDefault="00177A9C" w:rsidP="002E24DB">
            <w:pPr>
              <w:adjustRightInd w:val="0"/>
              <w:spacing w:after="120"/>
              <w:jc w:val="both"/>
              <w:rPr>
                <w:rFonts w:ascii="Book Antiqua" w:hAnsi="Book Antiqua"/>
                <w:szCs w:val="22"/>
                <w:lang w:val="en-IN"/>
              </w:rPr>
            </w:pPr>
            <w:r w:rsidRPr="002E24DB">
              <w:rPr>
                <w:rFonts w:ascii="Book Antiqua" w:hAnsi="Book Antiqua"/>
                <w:szCs w:val="22"/>
                <w:lang w:val="en-IN"/>
              </w:rPr>
              <w:tab/>
            </w:r>
            <w:r w:rsidRPr="002E24DB">
              <w:rPr>
                <w:rFonts w:ascii="Book Antiqua" w:hAnsi="Book Antiqua"/>
                <w:szCs w:val="22"/>
                <w:lang w:val="en-IN"/>
              </w:rPr>
              <w:tab/>
            </w:r>
          </w:p>
        </w:tc>
      </w:tr>
    </w:tbl>
    <w:p w14:paraId="4F1840DF"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Dear Sir,</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005466AF" w:rsidRPr="002E24DB">
        <w:rPr>
          <w:rFonts w:ascii="Book Antiqua" w:hAnsi="Book Antiqua"/>
          <w:szCs w:val="22"/>
          <w:lang w:val="en-IN"/>
        </w:rPr>
        <w:tab/>
      </w:r>
      <w:r w:rsidR="005466AF" w:rsidRPr="002E24DB">
        <w:rPr>
          <w:rFonts w:ascii="Book Antiqua" w:hAnsi="Book Antiqua"/>
          <w:szCs w:val="22"/>
          <w:lang w:val="en-IN"/>
        </w:rPr>
        <w:tab/>
      </w:r>
    </w:p>
    <w:p w14:paraId="707D95A2" w14:textId="6C5C07E0" w:rsidR="005466AF" w:rsidRPr="002E24DB" w:rsidRDefault="00177A9C" w:rsidP="002E24DB">
      <w:pPr>
        <w:adjustRightInd w:val="0"/>
        <w:spacing w:after="120" w:line="240" w:lineRule="auto"/>
        <w:jc w:val="both"/>
        <w:rPr>
          <w:rFonts w:ascii="Book Antiqua" w:hAnsi="Book Antiqua" w:cstheme="minorBidi"/>
          <w:b/>
          <w:bCs/>
          <w:szCs w:val="22"/>
          <w:lang w:eastAsia="en-IN"/>
        </w:rPr>
      </w:pPr>
      <w:r w:rsidRPr="002E24DB">
        <w:rPr>
          <w:rFonts w:ascii="Book Antiqua" w:hAnsi="Book Antiqua"/>
          <w:szCs w:val="22"/>
          <w:lang w:val="en-IN"/>
        </w:rPr>
        <w:t>This has reference to the Terms &amp; Conditions for the e-Reverse Auction mentioned in the Business Rules for</w:t>
      </w:r>
      <w:r w:rsidR="00105A83" w:rsidRPr="002E24DB">
        <w:rPr>
          <w:rFonts w:ascii="Book Antiqua" w:hAnsi="Book Antiqua"/>
          <w:szCs w:val="22"/>
          <w:lang w:val="en-IN"/>
        </w:rPr>
        <w:t xml:space="preserve"> </w:t>
      </w:r>
      <w:r w:rsidR="000B3F44" w:rsidRPr="002E24DB">
        <w:rPr>
          <w:rFonts w:ascii="Book Antiqua" w:hAnsi="Book Antiqua"/>
          <w:b/>
          <w:bCs/>
          <w:szCs w:val="22"/>
          <w:lang w:eastAsia="en-IN"/>
        </w:rPr>
        <w:t>400kV GIS Extn Substation Package SS-157 (including Transformer) for (a) Extn. of 400kV </w:t>
      </w:r>
      <w:proofErr w:type="spellStart"/>
      <w:r w:rsidR="000B3F44" w:rsidRPr="002E24DB">
        <w:rPr>
          <w:rFonts w:ascii="Book Antiqua" w:hAnsi="Book Antiqua"/>
          <w:b/>
          <w:bCs/>
          <w:szCs w:val="22"/>
          <w:lang w:eastAsia="en-IN"/>
        </w:rPr>
        <w:t>Jeypore</w:t>
      </w:r>
      <w:proofErr w:type="spellEnd"/>
      <w:r w:rsidR="000B3F44" w:rsidRPr="002E24DB">
        <w:rPr>
          <w:rFonts w:ascii="Book Antiqua" w:hAnsi="Book Antiqua"/>
          <w:b/>
          <w:bCs/>
          <w:szCs w:val="22"/>
          <w:lang w:eastAsia="en-IN"/>
        </w:rPr>
        <w:t xml:space="preserve"> (POWERGRID) S/S under “Eastern Region Expansion Scheme-49”, (b) Extn. of 220/132kV Purnea (POWERGRID) S/S and (c) 1 x 200MVA, 220/132kV Transformer at Purnea (POWERGRID) S/S under “Eastern Region Expansion Scheme-52”; Specification No: </w:t>
      </w:r>
      <w:r w:rsidR="000B3F44" w:rsidRPr="002E24DB">
        <w:rPr>
          <w:rFonts w:ascii="Book Antiqua" w:hAnsi="Book Antiqua"/>
          <w:b/>
          <w:szCs w:val="22"/>
        </w:rPr>
        <w:t>CC/NT/W-GIS/DOM/A06/26/07684</w:t>
      </w:r>
      <w:r w:rsidR="00326D25">
        <w:rPr>
          <w:rFonts w:ascii="Book Antiqua" w:hAnsi="Book Antiqua"/>
          <w:b/>
          <w:szCs w:val="22"/>
        </w:rPr>
        <w:t>.</w:t>
      </w:r>
    </w:p>
    <w:p w14:paraId="1CE253E7" w14:textId="3DDF3C4D" w:rsidR="00177A9C" w:rsidRPr="002E24DB" w:rsidRDefault="00177A9C" w:rsidP="002E24DB">
      <w:pPr>
        <w:adjustRightInd w:val="0"/>
        <w:spacing w:after="120" w:line="240" w:lineRule="auto"/>
        <w:jc w:val="both"/>
        <w:rPr>
          <w:rFonts w:ascii="Book Antiqua" w:hAnsi="Book Antiqua" w:cs="BookmanOldStyle"/>
          <w:b/>
          <w:bCs/>
          <w:szCs w:val="22"/>
        </w:rPr>
      </w:pPr>
      <w:r w:rsidRPr="002E24DB">
        <w:rPr>
          <w:rFonts w:ascii="Book Antiqua" w:hAnsi="Book Antiqua"/>
          <w:szCs w:val="22"/>
          <w:lang w:val="en-IN"/>
        </w:rPr>
        <w:t>We confirm that:</w:t>
      </w:r>
      <w:r w:rsidR="007E7A47" w:rsidRPr="002E24DB">
        <w:rPr>
          <w:rFonts w:ascii="Book Antiqua" w:hAnsi="Book Antiqua"/>
          <w:szCs w:val="22"/>
          <w:lang w:val="en-IN"/>
        </w:rPr>
        <w:t xml:space="preserve">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31B975B3"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1)</w:t>
      </w:r>
      <w:r w:rsidRPr="002E24DB">
        <w:rPr>
          <w:rFonts w:ascii="Book Antiqua" w:hAnsi="Book Antiqua"/>
          <w:szCs w:val="22"/>
          <w:lang w:val="en-IN"/>
        </w:rPr>
        <w:tab/>
        <w:t xml:space="preserve">The undersigned is authorized representative of the </w:t>
      </w:r>
      <w:r w:rsidR="007E0B9F" w:rsidRPr="002E24DB">
        <w:rPr>
          <w:rFonts w:ascii="Book Antiqua" w:hAnsi="Book Antiqua"/>
          <w:b/>
          <w:bCs/>
          <w:szCs w:val="22"/>
          <w:lang w:val="en-IN"/>
        </w:rPr>
        <w:t>Bidder</w:t>
      </w:r>
      <w:r w:rsidRPr="002E24DB">
        <w:rPr>
          <w:rFonts w:ascii="Book Antiqua" w:hAnsi="Book Antiqua"/>
          <w:szCs w:val="22"/>
          <w:lang w:val="en-IN"/>
        </w:rPr>
        <w:t>.</w:t>
      </w:r>
      <w:r w:rsidRPr="002E24DB">
        <w:rPr>
          <w:rFonts w:ascii="Book Antiqua" w:hAnsi="Book Antiqua"/>
          <w:szCs w:val="22"/>
          <w:lang w:val="en-IN"/>
        </w:rPr>
        <w:tab/>
      </w:r>
      <w:r w:rsidRPr="002E24DB">
        <w:rPr>
          <w:rFonts w:ascii="Book Antiqua" w:hAnsi="Book Antiqua"/>
          <w:szCs w:val="22"/>
          <w:lang w:val="en-IN"/>
        </w:rPr>
        <w:tab/>
      </w:r>
    </w:p>
    <w:p w14:paraId="32E51105" w14:textId="49D05961" w:rsidR="00177A9C" w:rsidRPr="002E24DB" w:rsidRDefault="00177A9C" w:rsidP="002E24DB">
      <w:pPr>
        <w:adjustRightInd w:val="0"/>
        <w:spacing w:after="120" w:line="240" w:lineRule="auto"/>
        <w:jc w:val="both"/>
        <w:rPr>
          <w:rFonts w:ascii="Book Antiqua" w:hAnsi="Book Antiqua"/>
          <w:sz w:val="8"/>
          <w:szCs w:val="2"/>
          <w:lang w:val="en-IN"/>
        </w:rPr>
      </w:pPr>
      <w:r w:rsidRPr="002E24DB">
        <w:rPr>
          <w:rFonts w:ascii="Book Antiqua" w:hAnsi="Book Antiqua"/>
          <w:szCs w:val="22"/>
          <w:lang w:val="en-IN"/>
        </w:rPr>
        <w:t>2)</w:t>
      </w:r>
      <w:r w:rsidRPr="002E24D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18CAC11D" w14:textId="2C5CD824"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3)</w:t>
      </w:r>
      <w:r w:rsidRPr="002E24DB">
        <w:rPr>
          <w:rFonts w:ascii="Book Antiqua" w:hAnsi="Book Antiqua"/>
          <w:szCs w:val="22"/>
          <w:lang w:val="en-IN"/>
        </w:rPr>
        <w:tab/>
      </w:r>
      <w:r w:rsidR="007C291D" w:rsidRPr="002E24DB">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355F3646"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4)</w:t>
      </w:r>
      <w:r w:rsidRPr="002E24D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E24DB">
        <w:rPr>
          <w:rFonts w:ascii="Book Antiqua" w:hAnsi="Book Antiqua"/>
          <w:szCs w:val="22"/>
          <w:lang w:val="en-IN"/>
        </w:rPr>
        <w:t xml:space="preserve">ndividual head of the template </w:t>
      </w:r>
      <w:r w:rsidR="00FA267B" w:rsidRPr="002E24D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2E24D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20B1F2E0"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lastRenderedPageBreak/>
        <w:t xml:space="preserve">We hereby confirm that we will </w:t>
      </w:r>
      <w:proofErr w:type="spellStart"/>
      <w:r w:rsidRPr="002E24DB">
        <w:rPr>
          <w:rFonts w:ascii="Book Antiqua" w:hAnsi="Book Antiqua"/>
          <w:szCs w:val="22"/>
          <w:lang w:val="en-IN"/>
        </w:rPr>
        <w:t>honor</w:t>
      </w:r>
      <w:proofErr w:type="spellEnd"/>
      <w:r w:rsidRPr="002E24DB">
        <w:rPr>
          <w:rFonts w:ascii="Book Antiqua" w:hAnsi="Book Antiqua"/>
          <w:szCs w:val="22"/>
          <w:lang w:val="en-IN"/>
        </w:rPr>
        <w:t xml:space="preserve"> the Bids placed by us during the auction process.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p>
    <w:p w14:paraId="65BF2DE0"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Date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t>Printed Name:</w:t>
      </w:r>
    </w:p>
    <w:p w14:paraId="724FD48C" w14:textId="77777777" w:rsidR="00177A9C" w:rsidRPr="002E24DB" w:rsidRDefault="00177A9C" w:rsidP="002E24DB">
      <w:pPr>
        <w:adjustRightInd w:val="0"/>
        <w:spacing w:after="120" w:line="240" w:lineRule="auto"/>
        <w:jc w:val="both"/>
        <w:rPr>
          <w:rFonts w:ascii="Book Antiqua" w:hAnsi="Book Antiqua"/>
          <w:szCs w:val="22"/>
          <w:lang w:val="en-IN"/>
        </w:rPr>
      </w:pPr>
      <w:r w:rsidRPr="002E24DB">
        <w:rPr>
          <w:rFonts w:ascii="Book Antiqua" w:hAnsi="Book Antiqua"/>
          <w:szCs w:val="22"/>
          <w:lang w:val="en-IN"/>
        </w:rPr>
        <w:t>Place      :</w:t>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Pr="002E24DB">
        <w:rPr>
          <w:rFonts w:ascii="Book Antiqua" w:hAnsi="Book Antiqua"/>
          <w:szCs w:val="22"/>
          <w:lang w:val="en-IN"/>
        </w:rPr>
        <w:tab/>
      </w:r>
      <w:r w:rsidR="002668E3" w:rsidRPr="002E24DB">
        <w:rPr>
          <w:rFonts w:ascii="Book Antiqua" w:hAnsi="Book Antiqua"/>
          <w:szCs w:val="22"/>
          <w:lang w:val="en-IN"/>
        </w:rPr>
        <w:t>Designation:</w:t>
      </w:r>
      <w:r w:rsidR="002668E3" w:rsidRPr="002E24DB">
        <w:rPr>
          <w:rFonts w:ascii="Book Antiqua" w:hAnsi="Book Antiqua"/>
          <w:szCs w:val="22"/>
          <w:lang w:val="en-IN"/>
        </w:rPr>
        <w:tab/>
      </w:r>
    </w:p>
    <w:sectPr w:rsidR="00177A9C" w:rsidRPr="002E24DB" w:rsidSect="002E24DB">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E825" w14:textId="77777777" w:rsidR="00FB7BD8" w:rsidRDefault="00FB7BD8" w:rsidP="00177A9C">
      <w:pPr>
        <w:spacing w:after="0" w:line="240" w:lineRule="auto"/>
      </w:pPr>
      <w:r>
        <w:separator/>
      </w:r>
    </w:p>
  </w:endnote>
  <w:endnote w:type="continuationSeparator" w:id="0">
    <w:p w14:paraId="25D7BE97" w14:textId="77777777" w:rsidR="00FB7BD8" w:rsidRDefault="00FB7BD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2F54A74E" w:rsidR="00CE3AC2" w:rsidRPr="002E24DB" w:rsidRDefault="002E24DB" w:rsidP="002E24DB">
    <w:pPr>
      <w:pStyle w:val="Footer"/>
      <w:jc w:val="right"/>
      <w:rPr>
        <w:rFonts w:ascii="Book Antiqua" w:hAnsi="Book Antiqua"/>
        <w:b/>
        <w:bCs/>
      </w:rPr>
    </w:pPr>
    <w:r w:rsidRPr="002E24DB">
      <w:rPr>
        <w:rFonts w:ascii="Book Antiqua" w:hAnsi="Book Antiqua"/>
        <w:b/>
        <w:bCs/>
        <w:lang w:val="en-GB"/>
      </w:rPr>
      <w:t xml:space="preserve">Page </w:t>
    </w:r>
    <w:r w:rsidRPr="002E24DB">
      <w:rPr>
        <w:rFonts w:ascii="Book Antiqua" w:hAnsi="Book Antiqua"/>
        <w:b/>
        <w:bCs/>
        <w:lang w:val="en-GB"/>
      </w:rPr>
      <w:fldChar w:fldCharType="begin"/>
    </w:r>
    <w:r w:rsidRPr="002E24DB">
      <w:rPr>
        <w:rFonts w:ascii="Book Antiqua" w:hAnsi="Book Antiqua"/>
        <w:b/>
        <w:bCs/>
        <w:lang w:val="en-GB"/>
      </w:rPr>
      <w:instrText xml:space="preserve"> PAGE </w:instrText>
    </w:r>
    <w:r w:rsidRPr="002E24DB">
      <w:rPr>
        <w:rFonts w:ascii="Book Antiqua" w:hAnsi="Book Antiqua"/>
        <w:b/>
        <w:bCs/>
        <w:lang w:val="en-GB"/>
      </w:rPr>
      <w:fldChar w:fldCharType="separate"/>
    </w:r>
    <w:r w:rsidRPr="002E24DB">
      <w:rPr>
        <w:rFonts w:ascii="Book Antiqua" w:hAnsi="Book Antiqua"/>
        <w:b/>
        <w:bCs/>
        <w:noProof/>
        <w:lang w:val="en-GB"/>
      </w:rPr>
      <w:t>1</w:t>
    </w:r>
    <w:r w:rsidRPr="002E24DB">
      <w:rPr>
        <w:rFonts w:ascii="Book Antiqua" w:hAnsi="Book Antiqua"/>
        <w:b/>
        <w:bCs/>
        <w:lang w:val="en-GB"/>
      </w:rPr>
      <w:fldChar w:fldCharType="end"/>
    </w:r>
    <w:r w:rsidRPr="002E24DB">
      <w:rPr>
        <w:rFonts w:ascii="Book Antiqua" w:hAnsi="Book Antiqua"/>
        <w:b/>
        <w:bCs/>
        <w:lang w:val="en-GB"/>
      </w:rPr>
      <w:t xml:space="preserve"> of </w:t>
    </w:r>
    <w:r w:rsidRPr="002E24DB">
      <w:rPr>
        <w:rFonts w:ascii="Book Antiqua" w:hAnsi="Book Antiqua"/>
        <w:b/>
        <w:bCs/>
        <w:lang w:val="en-GB"/>
      </w:rPr>
      <w:fldChar w:fldCharType="begin"/>
    </w:r>
    <w:r w:rsidRPr="002E24DB">
      <w:rPr>
        <w:rFonts w:ascii="Book Antiqua" w:hAnsi="Book Antiqua"/>
        <w:b/>
        <w:bCs/>
        <w:lang w:val="en-GB"/>
      </w:rPr>
      <w:instrText xml:space="preserve"> NUMPAGES </w:instrText>
    </w:r>
    <w:r w:rsidRPr="002E24DB">
      <w:rPr>
        <w:rFonts w:ascii="Book Antiqua" w:hAnsi="Book Antiqua"/>
        <w:b/>
        <w:bCs/>
        <w:lang w:val="en-GB"/>
      </w:rPr>
      <w:fldChar w:fldCharType="separate"/>
    </w:r>
    <w:r w:rsidRPr="002E24DB">
      <w:rPr>
        <w:rFonts w:ascii="Book Antiqua" w:hAnsi="Book Antiqua"/>
        <w:b/>
        <w:bCs/>
        <w:noProof/>
        <w:lang w:val="en-GB"/>
      </w:rPr>
      <w:t>2</w:t>
    </w:r>
    <w:r w:rsidRPr="002E24DB">
      <w:rPr>
        <w:rFonts w:ascii="Book Antiqua" w:hAnsi="Book Antiqua"/>
        <w:b/>
        <w:b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DC42" w14:textId="77777777" w:rsidR="00FB7BD8" w:rsidRDefault="00FB7BD8" w:rsidP="00177A9C">
      <w:pPr>
        <w:spacing w:after="0" w:line="240" w:lineRule="auto"/>
      </w:pPr>
      <w:r>
        <w:separator/>
      </w:r>
    </w:p>
  </w:footnote>
  <w:footnote w:type="continuationSeparator" w:id="0">
    <w:p w14:paraId="33B57C2F" w14:textId="77777777" w:rsidR="00FB7BD8" w:rsidRDefault="00FB7BD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5B8E863B" w:rsidR="00177A9C" w:rsidRPr="002E24DB" w:rsidRDefault="000B3F44" w:rsidP="00A74585">
    <w:pPr>
      <w:pStyle w:val="Header"/>
      <w:jc w:val="right"/>
      <w:rPr>
        <w:rFonts w:ascii="Book Antiqua" w:hAnsi="Book Antiqua"/>
      </w:rPr>
    </w:pPr>
    <w:r w:rsidRPr="002E24DB">
      <w:rPr>
        <w:rFonts w:ascii="Book Antiqua" w:hAnsi="Book Antiqua"/>
        <w:b/>
        <w:bCs/>
        <w:szCs w:val="22"/>
        <w:lang w:eastAsia="en-IN"/>
      </w:rPr>
      <w:t xml:space="preserve">Specification No: </w:t>
    </w:r>
    <w:r w:rsidRPr="002E24DB">
      <w:rPr>
        <w:rFonts w:ascii="Book Antiqua" w:hAnsi="Book Antiqua"/>
        <w:b/>
        <w:bCs/>
        <w:szCs w:val="22"/>
      </w:rPr>
      <w:t>CC/NT/W-GIS/DOM/A06/26/07684</w:t>
    </w:r>
    <w:r w:rsidR="002152B0" w:rsidRPr="002E24DB">
      <w:rPr>
        <w:rFonts w:ascii="Book Antiqua" w:hAnsi="Book Antiqua"/>
        <w:b/>
        <w:bCs/>
        <w:color w:val="0000FF"/>
        <w:szCs w:val="22"/>
      </w:rPr>
      <w:tab/>
    </w:r>
    <w:r w:rsidR="002668E3" w:rsidRPr="002E24DB">
      <w:rPr>
        <w:rFonts w:ascii="Book Antiqua" w:hAnsi="Book Antiqua"/>
        <w:b/>
        <w:bCs/>
      </w:rPr>
      <w:t>Attachment-</w:t>
    </w:r>
    <w:r w:rsidR="00127E15" w:rsidRPr="002E24DB">
      <w:rPr>
        <w:rFonts w:ascii="Book Antiqua" w:hAnsi="Book Antiqua"/>
        <w:b/>
        <w:bCs/>
      </w:rPr>
      <w:t>2</w:t>
    </w:r>
    <w:r w:rsidR="001E61DB" w:rsidRPr="002E24DB">
      <w:rPr>
        <w:rFonts w:ascii="Book Antiqua" w:hAnsi="Book Antiqua"/>
        <w:b/>
        <w:bCs/>
      </w:rPr>
      <w:t>2</w:t>
    </w:r>
    <w:r w:rsidR="00177A9C" w:rsidRPr="002E24DB">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B3F44"/>
    <w:rsid w:val="000C518D"/>
    <w:rsid w:val="000D1D04"/>
    <w:rsid w:val="000F3C90"/>
    <w:rsid w:val="0010202E"/>
    <w:rsid w:val="0010246A"/>
    <w:rsid w:val="00105A83"/>
    <w:rsid w:val="00127E15"/>
    <w:rsid w:val="00134897"/>
    <w:rsid w:val="00154D2E"/>
    <w:rsid w:val="00164987"/>
    <w:rsid w:val="00175F21"/>
    <w:rsid w:val="00177A9C"/>
    <w:rsid w:val="00182B4C"/>
    <w:rsid w:val="00184CBF"/>
    <w:rsid w:val="00195DAC"/>
    <w:rsid w:val="001E56A3"/>
    <w:rsid w:val="001E61DB"/>
    <w:rsid w:val="002018F8"/>
    <w:rsid w:val="002152B0"/>
    <w:rsid w:val="00233D06"/>
    <w:rsid w:val="0024709C"/>
    <w:rsid w:val="002668E3"/>
    <w:rsid w:val="00297615"/>
    <w:rsid w:val="002A7D76"/>
    <w:rsid w:val="002C317E"/>
    <w:rsid w:val="002E24DB"/>
    <w:rsid w:val="002E3CE6"/>
    <w:rsid w:val="003164CE"/>
    <w:rsid w:val="00325591"/>
    <w:rsid w:val="003261BC"/>
    <w:rsid w:val="00326D25"/>
    <w:rsid w:val="00395FDE"/>
    <w:rsid w:val="003C125C"/>
    <w:rsid w:val="003C278F"/>
    <w:rsid w:val="003D5989"/>
    <w:rsid w:val="003E281B"/>
    <w:rsid w:val="003E4CD0"/>
    <w:rsid w:val="003E7BE3"/>
    <w:rsid w:val="00423632"/>
    <w:rsid w:val="004277AD"/>
    <w:rsid w:val="00501B73"/>
    <w:rsid w:val="0051516D"/>
    <w:rsid w:val="005466AF"/>
    <w:rsid w:val="00552BDD"/>
    <w:rsid w:val="005649C8"/>
    <w:rsid w:val="005E317A"/>
    <w:rsid w:val="006417A6"/>
    <w:rsid w:val="006643A3"/>
    <w:rsid w:val="00673879"/>
    <w:rsid w:val="007171DF"/>
    <w:rsid w:val="00725D78"/>
    <w:rsid w:val="007336EF"/>
    <w:rsid w:val="00745E2E"/>
    <w:rsid w:val="007567AE"/>
    <w:rsid w:val="00784279"/>
    <w:rsid w:val="007959FD"/>
    <w:rsid w:val="007C291D"/>
    <w:rsid w:val="007D246B"/>
    <w:rsid w:val="007E0B9F"/>
    <w:rsid w:val="007E7A47"/>
    <w:rsid w:val="008011E1"/>
    <w:rsid w:val="008073D1"/>
    <w:rsid w:val="008237F1"/>
    <w:rsid w:val="008340AE"/>
    <w:rsid w:val="00856AA9"/>
    <w:rsid w:val="00870B6A"/>
    <w:rsid w:val="008A6BD0"/>
    <w:rsid w:val="008D05DF"/>
    <w:rsid w:val="008E5357"/>
    <w:rsid w:val="00905F5A"/>
    <w:rsid w:val="00914970"/>
    <w:rsid w:val="009168FE"/>
    <w:rsid w:val="009A776F"/>
    <w:rsid w:val="009D1E49"/>
    <w:rsid w:val="00A54A14"/>
    <w:rsid w:val="00A74585"/>
    <w:rsid w:val="00AB7B48"/>
    <w:rsid w:val="00B109C3"/>
    <w:rsid w:val="00B37C19"/>
    <w:rsid w:val="00B762C7"/>
    <w:rsid w:val="00BA38F8"/>
    <w:rsid w:val="00BC20B2"/>
    <w:rsid w:val="00BC24B8"/>
    <w:rsid w:val="00BE2FE4"/>
    <w:rsid w:val="00C2314E"/>
    <w:rsid w:val="00C5548D"/>
    <w:rsid w:val="00C758C3"/>
    <w:rsid w:val="00CC54E9"/>
    <w:rsid w:val="00CE3AC2"/>
    <w:rsid w:val="00CE7695"/>
    <w:rsid w:val="00D565D5"/>
    <w:rsid w:val="00D578D5"/>
    <w:rsid w:val="00D63EF5"/>
    <w:rsid w:val="00D97E41"/>
    <w:rsid w:val="00DC0CD8"/>
    <w:rsid w:val="00DC0D9A"/>
    <w:rsid w:val="00DC125C"/>
    <w:rsid w:val="00DC3A24"/>
    <w:rsid w:val="00DD642A"/>
    <w:rsid w:val="00E10A1E"/>
    <w:rsid w:val="00E24536"/>
    <w:rsid w:val="00E31119"/>
    <w:rsid w:val="00E3348D"/>
    <w:rsid w:val="00E648F5"/>
    <w:rsid w:val="00EF23D8"/>
    <w:rsid w:val="00EF652B"/>
    <w:rsid w:val="00F727D8"/>
    <w:rsid w:val="00F90362"/>
    <w:rsid w:val="00F90B94"/>
    <w:rsid w:val="00F965C5"/>
    <w:rsid w:val="00FA267B"/>
    <w:rsid w:val="00FB7BD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Sundeep Kumar Reddy V {संदीप रेड्डी}</cp:lastModifiedBy>
  <cp:revision>19</cp:revision>
  <cp:lastPrinted>2018-09-20T10:30:00Z</cp:lastPrinted>
  <dcterms:created xsi:type="dcterms:W3CDTF">2025-09-17T08:27:00Z</dcterms:created>
  <dcterms:modified xsi:type="dcterms:W3CDTF">2026-05-31T16:06:00Z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